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10AC" w:rsidRPr="001963CD" w:rsidRDefault="001A10AC" w:rsidP="001A10AC">
      <w:pPr>
        <w:jc w:val="center"/>
        <w:rPr>
          <w:sz w:val="32"/>
        </w:rPr>
      </w:pPr>
      <w:r w:rsidRPr="001963CD">
        <w:rPr>
          <w:rFonts w:ascii="Calibri" w:eastAsia="Calibri" w:hAnsi="Calibri" w:cs="Calibri"/>
          <w:b/>
          <w:color w:val="000000"/>
          <w:sz w:val="28"/>
        </w:rPr>
        <w:t>Risk-based Internal Auditing (RBA)</w:t>
      </w:r>
      <w:r w:rsidRPr="001963CD">
        <w:rPr>
          <w:rFonts w:cs="Calibri"/>
          <w:b/>
          <w:color w:val="000000"/>
          <w:sz w:val="28"/>
        </w:rPr>
        <w:t xml:space="preserve"> – COSO Based</w:t>
      </w:r>
    </w:p>
    <w:p w:rsidR="001A10AC" w:rsidRDefault="001A10AC" w:rsidP="001A10AC">
      <w:pPr>
        <w:spacing w:after="0" w:line="240" w:lineRule="auto"/>
        <w:sectPr w:rsidR="001A10AC" w:rsidSect="000943EE">
          <w:headerReference w:type="default" r:id="rId8"/>
          <w:footerReference w:type="default" r:id="rId9"/>
          <w:pgSz w:w="11907" w:h="16839" w:code="9"/>
          <w:pgMar w:top="720" w:right="567" w:bottom="567" w:left="851" w:header="227" w:footer="340" w:gutter="0"/>
          <w:cols w:space="708"/>
          <w:docGrid w:linePitch="360"/>
        </w:sectPr>
      </w:pPr>
    </w:p>
    <w:p w:rsidR="001A10AC" w:rsidRDefault="001A10AC" w:rsidP="001A10AC">
      <w:pPr>
        <w:spacing w:after="0" w:line="240" w:lineRule="auto"/>
      </w:pPr>
      <w:r>
        <w:lastRenderedPageBreak/>
        <w:t>Seiring dengan perkembangan persaingan bisnis yang semakin ketat dan ketidakpastian kondisi ekonomi, menuntut sinergi semua fungsi dalam perusahaan untuk dapat mencapai tujuan perusahaan. Termasuk peran internal audit yang harus menyelaraskan diri dengan bisnis dan memberikan nilai tambah kepada perusahaan. Untuk memakasimalkan peran Internal Audit mensyaratkan proses audit berbasis resiko, dimana memungkinkan audit yang lebih bersifat preventif.  Pada pelatihan intensif dua hari ini, para peserta akan dibekali bagaimana mengaplikasikan audit yang pendekatan berbasis risiko yang benar-benar berorientasi bisnis, pemahaman tentang apa yang diperlukan untuk menjalankan fungsi audit benar-benar berbasis risiko; alat-alat, teknik dan metodologi nya.</w:t>
      </w:r>
    </w:p>
    <w:p w:rsidR="001A10AC" w:rsidRDefault="001A10AC" w:rsidP="001A10AC">
      <w:pPr>
        <w:spacing w:after="0" w:line="240" w:lineRule="auto"/>
      </w:pPr>
    </w:p>
    <w:p w:rsidR="0035060D" w:rsidRDefault="0035060D" w:rsidP="001A10AC">
      <w:pPr>
        <w:spacing w:after="0" w:line="240" w:lineRule="auto"/>
        <w:rPr>
          <w:b/>
        </w:rPr>
        <w:sectPr w:rsidR="0035060D" w:rsidSect="001A10AC">
          <w:type w:val="continuous"/>
          <w:pgSz w:w="11907" w:h="16839" w:code="9"/>
          <w:pgMar w:top="720" w:right="567" w:bottom="567" w:left="851" w:header="227" w:footer="340" w:gutter="0"/>
          <w:cols w:space="708"/>
          <w:docGrid w:linePitch="360"/>
        </w:sectPr>
      </w:pPr>
    </w:p>
    <w:p w:rsidR="001A10AC" w:rsidRDefault="001A10AC" w:rsidP="001A10AC">
      <w:pPr>
        <w:spacing w:after="0" w:line="240" w:lineRule="auto"/>
        <w:rPr>
          <w:b/>
        </w:rPr>
      </w:pPr>
      <w:r>
        <w:rPr>
          <w:b/>
        </w:rPr>
        <w:lastRenderedPageBreak/>
        <w:t>MANFAAT PELATIHAN BAGI PESERTA</w:t>
      </w:r>
    </w:p>
    <w:p w:rsidR="001A10AC" w:rsidRDefault="001A10AC" w:rsidP="001A10AC">
      <w:pPr>
        <w:pStyle w:val="ListParagraph"/>
        <w:numPr>
          <w:ilvl w:val="0"/>
          <w:numId w:val="3"/>
        </w:numPr>
        <w:spacing w:after="0" w:line="240" w:lineRule="auto"/>
      </w:pPr>
      <w:r>
        <w:t>Memahami paradigm baru peran internal audit</w:t>
      </w:r>
    </w:p>
    <w:p w:rsidR="001A10AC" w:rsidRDefault="001A10AC" w:rsidP="001A10AC">
      <w:pPr>
        <w:pStyle w:val="ListParagraph"/>
        <w:numPr>
          <w:ilvl w:val="0"/>
          <w:numId w:val="3"/>
        </w:numPr>
        <w:spacing w:after="0" w:line="240" w:lineRule="auto"/>
      </w:pPr>
      <w:r>
        <w:t>Memahami konsep dan aplikasi internal audit yang berbasis resiko dengan pendekatan COSO</w:t>
      </w:r>
    </w:p>
    <w:p w:rsidR="001A10AC" w:rsidRDefault="001A10AC" w:rsidP="001A10AC">
      <w:pPr>
        <w:pStyle w:val="ListParagraph"/>
        <w:numPr>
          <w:ilvl w:val="0"/>
          <w:numId w:val="3"/>
        </w:numPr>
        <w:spacing w:after="0" w:line="240" w:lineRule="auto"/>
      </w:pPr>
      <w:r>
        <w:t xml:space="preserve">Menguasai  </w:t>
      </w:r>
      <w:r w:rsidRPr="001C5905">
        <w:t>langkah-langkah rinci proses audit internal berbasis risiko</w:t>
      </w:r>
      <w:r>
        <w:t>.</w:t>
      </w:r>
    </w:p>
    <w:p w:rsidR="001A10AC" w:rsidRDefault="001A10AC" w:rsidP="001A10AC">
      <w:pPr>
        <w:pStyle w:val="ListParagraph"/>
        <w:spacing w:after="0" w:line="240" w:lineRule="auto"/>
        <w:ind w:left="360"/>
      </w:pPr>
    </w:p>
    <w:p w:rsidR="001A10AC" w:rsidRPr="0030512D" w:rsidRDefault="001A10AC" w:rsidP="001A10AC">
      <w:pPr>
        <w:spacing w:after="0" w:line="240" w:lineRule="auto"/>
        <w:rPr>
          <w:rFonts w:cs="Tahoma"/>
          <w:b/>
        </w:rPr>
      </w:pPr>
      <w:r w:rsidRPr="0030512D">
        <w:rPr>
          <w:rFonts w:cs="Tahoma"/>
          <w:b/>
        </w:rPr>
        <w:t>METODE PELATIHAN</w:t>
      </w:r>
    </w:p>
    <w:p w:rsidR="001A10AC" w:rsidRPr="009E2CFF" w:rsidRDefault="001A10AC" w:rsidP="001A10AC">
      <w:pPr>
        <w:pStyle w:val="ListParagraph"/>
        <w:numPr>
          <w:ilvl w:val="0"/>
          <w:numId w:val="2"/>
        </w:numPr>
        <w:spacing w:after="0" w:line="240" w:lineRule="auto"/>
        <w:ind w:left="426" w:hanging="426"/>
        <w:rPr>
          <w:rFonts w:cs="Tahoma"/>
          <w:b/>
          <w:szCs w:val="20"/>
        </w:rPr>
      </w:pPr>
      <w:r w:rsidRPr="009E2CFF">
        <w:rPr>
          <w:rFonts w:cs="Tahoma"/>
          <w:b/>
          <w:szCs w:val="20"/>
        </w:rPr>
        <w:t>Interaktif Kelas dengan Case Study, Group Discussion, &amp; Sharing Experience</w:t>
      </w:r>
    </w:p>
    <w:p w:rsidR="001A10AC" w:rsidRPr="006C2210" w:rsidRDefault="001A10AC" w:rsidP="001A10AC">
      <w:pPr>
        <w:spacing w:after="0" w:line="240" w:lineRule="auto"/>
        <w:ind w:left="426" w:hanging="426"/>
        <w:rPr>
          <w:rFonts w:cs="Tahoma"/>
          <w:szCs w:val="20"/>
        </w:rPr>
      </w:pPr>
      <w:r w:rsidRPr="006C2210">
        <w:rPr>
          <w:rFonts w:cs="Tahoma"/>
          <w:szCs w:val="20"/>
        </w:rPr>
        <w:t>•</w:t>
      </w:r>
      <w:r w:rsidRPr="006C2210">
        <w:rPr>
          <w:rFonts w:cs="Tahoma"/>
          <w:szCs w:val="20"/>
        </w:rPr>
        <w:tab/>
      </w:r>
      <w:r w:rsidRPr="009E2CFF">
        <w:rPr>
          <w:rFonts w:cs="Tahoma"/>
          <w:b/>
          <w:szCs w:val="20"/>
        </w:rPr>
        <w:t>Rencana Kerja dan Capaian Hasil Pelatihan</w:t>
      </w:r>
    </w:p>
    <w:p w:rsidR="001A10AC" w:rsidRPr="006C2210" w:rsidRDefault="001A10AC" w:rsidP="001A10AC">
      <w:pPr>
        <w:spacing w:after="0" w:line="240" w:lineRule="auto"/>
        <w:ind w:left="426"/>
        <w:rPr>
          <w:rFonts w:cs="Tahoma"/>
          <w:szCs w:val="20"/>
        </w:rPr>
      </w:pPr>
      <w:r w:rsidRPr="006C2210">
        <w:rPr>
          <w:rFonts w:cs="Tahoma"/>
          <w:szCs w:val="20"/>
        </w:rPr>
        <w:t>Pada akhir sesi pelatihan, para peserta akan diajak untuk mendiskusikan hasil pelatihan yang akan dijadikan rencana kerja setelah kembali ke dunia kerja, dan capaian hasil rencana kerja yang memudahkan pihak perusahaan ataupun DMTC memonitor perkembangan hasil pelatihan</w:t>
      </w:r>
    </w:p>
    <w:p w:rsidR="001A10AC" w:rsidRPr="006C2210" w:rsidRDefault="001A10AC" w:rsidP="001A10AC">
      <w:pPr>
        <w:spacing w:after="0" w:line="240" w:lineRule="auto"/>
        <w:ind w:left="426" w:hanging="426"/>
        <w:rPr>
          <w:rFonts w:cs="Tahoma"/>
          <w:szCs w:val="20"/>
        </w:rPr>
      </w:pPr>
      <w:r w:rsidRPr="006C2210">
        <w:rPr>
          <w:rFonts w:cs="Tahoma"/>
          <w:szCs w:val="20"/>
        </w:rPr>
        <w:t>•</w:t>
      </w:r>
      <w:r w:rsidRPr="006C2210">
        <w:rPr>
          <w:rFonts w:cs="Tahoma"/>
          <w:szCs w:val="20"/>
        </w:rPr>
        <w:tab/>
      </w:r>
      <w:r w:rsidRPr="009E2CFF">
        <w:rPr>
          <w:rFonts w:cs="Tahoma"/>
          <w:b/>
          <w:szCs w:val="20"/>
        </w:rPr>
        <w:t>Evaluasi Hasil Pelatihan (Optional)</w:t>
      </w:r>
    </w:p>
    <w:p w:rsidR="001A10AC" w:rsidRPr="0030512D" w:rsidRDefault="001A10AC" w:rsidP="001A10AC">
      <w:pPr>
        <w:spacing w:after="0" w:line="240" w:lineRule="auto"/>
        <w:ind w:left="426"/>
        <w:rPr>
          <w:rFonts w:cs="Tahoma"/>
          <w:szCs w:val="20"/>
        </w:rPr>
      </w:pPr>
      <w:r w:rsidRPr="006C2210">
        <w:rPr>
          <w:rFonts w:cs="Tahoma"/>
          <w:szCs w:val="20"/>
        </w:rPr>
        <w:t>DMTC juga akan memberikan evaluasi hasil pelatihan para peserta selama pelatihan, jika dibutuhkan oleh perusahaan</w:t>
      </w:r>
    </w:p>
    <w:p w:rsidR="001A10AC" w:rsidRDefault="001A10AC" w:rsidP="001A10AC">
      <w:pPr>
        <w:spacing w:after="0" w:line="240" w:lineRule="auto"/>
      </w:pPr>
    </w:p>
    <w:p w:rsidR="001A10AC" w:rsidRPr="000A6AFA" w:rsidRDefault="001A10AC" w:rsidP="001A10AC">
      <w:pPr>
        <w:spacing w:after="0" w:line="240" w:lineRule="auto"/>
        <w:rPr>
          <w:b/>
        </w:rPr>
      </w:pPr>
      <w:r w:rsidRPr="000A6AFA">
        <w:rPr>
          <w:b/>
        </w:rPr>
        <w:t>POKOK BAHASAN</w:t>
      </w:r>
    </w:p>
    <w:p w:rsidR="001A10AC" w:rsidRPr="000A6AFA" w:rsidRDefault="001A10AC" w:rsidP="001A10AC">
      <w:pPr>
        <w:pStyle w:val="ListParagraph"/>
        <w:numPr>
          <w:ilvl w:val="0"/>
          <w:numId w:val="1"/>
        </w:numPr>
        <w:spacing w:before="6" w:after="0" w:line="281" w:lineRule="auto"/>
        <w:rPr>
          <w:szCs w:val="18"/>
        </w:rPr>
      </w:pPr>
      <w:r w:rsidRPr="000A6AFA">
        <w:rPr>
          <w:szCs w:val="18"/>
        </w:rPr>
        <w:t>RISK BASED AUDIT INTRODUCTION</w:t>
      </w:r>
    </w:p>
    <w:p w:rsidR="001A10AC" w:rsidRPr="000A6AFA" w:rsidRDefault="001A10AC" w:rsidP="001A10AC">
      <w:pPr>
        <w:pStyle w:val="ListParagraph"/>
        <w:numPr>
          <w:ilvl w:val="0"/>
          <w:numId w:val="1"/>
        </w:numPr>
        <w:spacing w:before="6" w:after="0" w:line="281" w:lineRule="auto"/>
        <w:rPr>
          <w:szCs w:val="18"/>
        </w:rPr>
      </w:pPr>
      <w:r w:rsidRPr="000A6AFA">
        <w:rPr>
          <w:szCs w:val="18"/>
        </w:rPr>
        <w:t xml:space="preserve">PARADIGMA BARU AUDIT INTERNAL DENGAN PENINGKATAN EFEKTIVITAS INTERNAL CONTROL </w:t>
      </w:r>
    </w:p>
    <w:p w:rsidR="001A10AC" w:rsidRPr="000A6AFA" w:rsidRDefault="001A10AC" w:rsidP="001A10AC">
      <w:pPr>
        <w:pStyle w:val="ListParagraph"/>
        <w:numPr>
          <w:ilvl w:val="0"/>
          <w:numId w:val="1"/>
        </w:numPr>
        <w:spacing w:before="6" w:after="0" w:line="281" w:lineRule="auto"/>
        <w:rPr>
          <w:szCs w:val="18"/>
        </w:rPr>
      </w:pPr>
      <w:r w:rsidRPr="000A6AFA">
        <w:rPr>
          <w:szCs w:val="18"/>
        </w:rPr>
        <w:t>PEMAHAMAN TERHADAP STANDAR OPERATING PROCEDURE</w:t>
      </w:r>
    </w:p>
    <w:p w:rsidR="001A10AC" w:rsidRPr="000A6AFA" w:rsidRDefault="001A10AC" w:rsidP="001A10AC">
      <w:pPr>
        <w:pStyle w:val="ListParagraph"/>
        <w:numPr>
          <w:ilvl w:val="0"/>
          <w:numId w:val="1"/>
        </w:numPr>
        <w:spacing w:before="6" w:after="0" w:line="281" w:lineRule="auto"/>
        <w:rPr>
          <w:szCs w:val="18"/>
        </w:rPr>
      </w:pPr>
      <w:r w:rsidRPr="000A6AFA">
        <w:rPr>
          <w:szCs w:val="18"/>
        </w:rPr>
        <w:t>INTERNAL CONTROL – COSO BASED</w:t>
      </w:r>
    </w:p>
    <w:p w:rsidR="001A10AC" w:rsidRPr="000A6AFA" w:rsidRDefault="001A10AC" w:rsidP="001A10AC">
      <w:pPr>
        <w:pStyle w:val="ListParagraph"/>
        <w:numPr>
          <w:ilvl w:val="0"/>
          <w:numId w:val="1"/>
        </w:numPr>
        <w:spacing w:before="6" w:after="0" w:line="281" w:lineRule="auto"/>
        <w:rPr>
          <w:szCs w:val="18"/>
        </w:rPr>
      </w:pPr>
      <w:r w:rsidRPr="000A6AFA">
        <w:rPr>
          <w:szCs w:val="18"/>
        </w:rPr>
        <w:t>PEMAHAMAN TERHADAP RISK MANAGEMENT PROCESS</w:t>
      </w:r>
    </w:p>
    <w:p w:rsidR="001A10AC" w:rsidRPr="000A6AFA" w:rsidRDefault="001A10AC" w:rsidP="001A10AC">
      <w:pPr>
        <w:pStyle w:val="ListParagraph"/>
        <w:numPr>
          <w:ilvl w:val="1"/>
          <w:numId w:val="1"/>
        </w:numPr>
        <w:spacing w:after="0" w:line="240" w:lineRule="auto"/>
      </w:pPr>
      <w:r w:rsidRPr="000A6AFA">
        <w:t>Establish the context</w:t>
      </w:r>
    </w:p>
    <w:p w:rsidR="001A10AC" w:rsidRPr="000A6AFA" w:rsidRDefault="001A10AC" w:rsidP="001A10AC">
      <w:pPr>
        <w:pStyle w:val="ListParagraph"/>
        <w:numPr>
          <w:ilvl w:val="1"/>
          <w:numId w:val="1"/>
        </w:numPr>
        <w:spacing w:after="0" w:line="240" w:lineRule="auto"/>
      </w:pPr>
      <w:r w:rsidRPr="000A6AFA">
        <w:t>Identify risks</w:t>
      </w:r>
    </w:p>
    <w:p w:rsidR="001A10AC" w:rsidRPr="000A6AFA" w:rsidRDefault="001A10AC" w:rsidP="001A10AC">
      <w:pPr>
        <w:pStyle w:val="ListParagraph"/>
        <w:numPr>
          <w:ilvl w:val="1"/>
          <w:numId w:val="1"/>
        </w:numPr>
        <w:spacing w:after="0" w:line="240" w:lineRule="auto"/>
      </w:pPr>
      <w:r w:rsidRPr="000A6AFA">
        <w:t xml:space="preserve">Analyze risks </w:t>
      </w:r>
    </w:p>
    <w:p w:rsidR="001A10AC" w:rsidRPr="000A6AFA" w:rsidRDefault="001A10AC" w:rsidP="001A10AC">
      <w:pPr>
        <w:pStyle w:val="ListParagraph"/>
        <w:numPr>
          <w:ilvl w:val="1"/>
          <w:numId w:val="1"/>
        </w:numPr>
        <w:spacing w:after="0" w:line="240" w:lineRule="auto"/>
      </w:pPr>
      <w:r w:rsidRPr="000A6AFA">
        <w:t xml:space="preserve">Evaluate risks </w:t>
      </w:r>
    </w:p>
    <w:p w:rsidR="001A10AC" w:rsidRPr="000A6AFA" w:rsidRDefault="001A10AC" w:rsidP="001A10AC">
      <w:pPr>
        <w:pStyle w:val="ListParagraph"/>
        <w:numPr>
          <w:ilvl w:val="1"/>
          <w:numId w:val="1"/>
        </w:numPr>
        <w:spacing w:after="0" w:line="240" w:lineRule="auto"/>
      </w:pPr>
      <w:r w:rsidRPr="000A6AFA">
        <w:t>Treat risks</w:t>
      </w:r>
    </w:p>
    <w:p w:rsidR="001A10AC" w:rsidRPr="000A6AFA" w:rsidRDefault="001A10AC" w:rsidP="001A10AC">
      <w:pPr>
        <w:pStyle w:val="ListParagraph"/>
        <w:numPr>
          <w:ilvl w:val="0"/>
          <w:numId w:val="1"/>
        </w:numPr>
        <w:spacing w:before="6" w:after="0" w:line="281" w:lineRule="auto"/>
        <w:rPr>
          <w:szCs w:val="18"/>
        </w:rPr>
      </w:pPr>
      <w:r w:rsidRPr="000A6AFA">
        <w:rPr>
          <w:szCs w:val="18"/>
        </w:rPr>
        <w:lastRenderedPageBreak/>
        <w:t>KERANGKA DAN MEKANISME AUDIT INTERNAL BERBASIS RISIKO - COSO BASED</w:t>
      </w:r>
    </w:p>
    <w:p w:rsidR="001A10AC" w:rsidRPr="000A6AFA" w:rsidRDefault="001A10AC" w:rsidP="001A10AC">
      <w:pPr>
        <w:pStyle w:val="ListParagraph"/>
        <w:numPr>
          <w:ilvl w:val="1"/>
          <w:numId w:val="1"/>
        </w:numPr>
        <w:spacing w:before="6" w:after="0" w:line="281" w:lineRule="auto"/>
        <w:rPr>
          <w:szCs w:val="18"/>
        </w:rPr>
      </w:pPr>
      <w:r w:rsidRPr="000A6AFA">
        <w:rPr>
          <w:szCs w:val="18"/>
        </w:rPr>
        <w:t>Cakupan Tugas Audit Internal</w:t>
      </w:r>
    </w:p>
    <w:p w:rsidR="001A10AC" w:rsidRPr="000A6AFA" w:rsidRDefault="001A10AC" w:rsidP="001A10AC">
      <w:pPr>
        <w:pStyle w:val="ListParagraph"/>
        <w:numPr>
          <w:ilvl w:val="1"/>
          <w:numId w:val="1"/>
        </w:numPr>
        <w:spacing w:before="6" w:after="0" w:line="281" w:lineRule="auto"/>
        <w:rPr>
          <w:szCs w:val="18"/>
        </w:rPr>
      </w:pPr>
      <w:r w:rsidRPr="000A6AFA">
        <w:rPr>
          <w:bCs/>
          <w:szCs w:val="18"/>
        </w:rPr>
        <w:t>Tujuan Audit Internal</w:t>
      </w:r>
    </w:p>
    <w:p w:rsidR="001A10AC" w:rsidRPr="000A6AFA" w:rsidRDefault="001A10AC" w:rsidP="001A10AC">
      <w:pPr>
        <w:pStyle w:val="ListParagraph"/>
        <w:numPr>
          <w:ilvl w:val="1"/>
          <w:numId w:val="1"/>
        </w:numPr>
        <w:spacing w:before="6" w:after="0" w:line="281" w:lineRule="auto"/>
        <w:rPr>
          <w:szCs w:val="18"/>
        </w:rPr>
      </w:pPr>
      <w:r w:rsidRPr="000A6AFA">
        <w:rPr>
          <w:bCs/>
          <w:szCs w:val="18"/>
        </w:rPr>
        <w:t>Langkah Proses Audit Internal</w:t>
      </w:r>
    </w:p>
    <w:p w:rsidR="001A10AC" w:rsidRPr="000A6AFA" w:rsidRDefault="001A10AC" w:rsidP="001A10AC">
      <w:pPr>
        <w:pStyle w:val="ListParagraph"/>
        <w:numPr>
          <w:ilvl w:val="0"/>
          <w:numId w:val="1"/>
        </w:numPr>
        <w:spacing w:before="6" w:after="0" w:line="281" w:lineRule="auto"/>
        <w:rPr>
          <w:szCs w:val="18"/>
        </w:rPr>
      </w:pPr>
      <w:r w:rsidRPr="000A6AFA">
        <w:rPr>
          <w:szCs w:val="18"/>
        </w:rPr>
        <w:t xml:space="preserve">LANGKAH-LANGKAH RINCI PROSES AUDIT INTERNAL BERBASIS RISIKO </w:t>
      </w:r>
    </w:p>
    <w:p w:rsidR="001A10AC" w:rsidRPr="000A6AFA" w:rsidRDefault="001A10AC" w:rsidP="001A10AC">
      <w:pPr>
        <w:pStyle w:val="ListParagraph"/>
        <w:numPr>
          <w:ilvl w:val="1"/>
          <w:numId w:val="1"/>
        </w:numPr>
        <w:spacing w:before="6" w:after="0" w:line="281" w:lineRule="auto"/>
        <w:rPr>
          <w:szCs w:val="18"/>
        </w:rPr>
      </w:pPr>
      <w:r w:rsidRPr="000A6AFA">
        <w:rPr>
          <w:szCs w:val="18"/>
        </w:rPr>
        <w:t>Perencanaan Audit Tahunan</w:t>
      </w:r>
    </w:p>
    <w:p w:rsidR="001A10AC" w:rsidRPr="000A6AFA" w:rsidRDefault="001A10AC" w:rsidP="001A10AC">
      <w:pPr>
        <w:pStyle w:val="ListParagraph"/>
        <w:numPr>
          <w:ilvl w:val="1"/>
          <w:numId w:val="1"/>
        </w:numPr>
        <w:spacing w:before="6" w:after="0" w:line="281" w:lineRule="auto"/>
        <w:rPr>
          <w:szCs w:val="18"/>
        </w:rPr>
      </w:pPr>
      <w:r w:rsidRPr="000A6AFA">
        <w:rPr>
          <w:szCs w:val="18"/>
        </w:rPr>
        <w:t>Perencanaan Penugasan Audit</w:t>
      </w:r>
    </w:p>
    <w:p w:rsidR="001A10AC" w:rsidRPr="000A6AFA" w:rsidRDefault="001A10AC" w:rsidP="001A10AC">
      <w:pPr>
        <w:pStyle w:val="ListParagraph"/>
        <w:numPr>
          <w:ilvl w:val="1"/>
          <w:numId w:val="1"/>
        </w:numPr>
        <w:spacing w:before="6" w:after="0" w:line="281" w:lineRule="auto"/>
        <w:rPr>
          <w:szCs w:val="18"/>
        </w:rPr>
      </w:pPr>
      <w:r w:rsidRPr="000A6AFA">
        <w:rPr>
          <w:szCs w:val="18"/>
        </w:rPr>
        <w:t>Pelaksanaan Pengumpulan dan Pengujian Bukti Audit</w:t>
      </w:r>
    </w:p>
    <w:p w:rsidR="001A10AC" w:rsidRPr="000A6AFA" w:rsidRDefault="001A10AC" w:rsidP="001A10AC">
      <w:pPr>
        <w:pStyle w:val="ListParagraph"/>
        <w:numPr>
          <w:ilvl w:val="1"/>
          <w:numId w:val="1"/>
        </w:numPr>
        <w:spacing w:before="6" w:after="0" w:line="281" w:lineRule="auto"/>
        <w:rPr>
          <w:szCs w:val="18"/>
        </w:rPr>
      </w:pPr>
      <w:r w:rsidRPr="000A6AFA">
        <w:rPr>
          <w:szCs w:val="18"/>
        </w:rPr>
        <w:t>Pengembangan Temuan Hasil Audit</w:t>
      </w:r>
    </w:p>
    <w:p w:rsidR="001A10AC" w:rsidRPr="000A6AFA" w:rsidRDefault="001A10AC" w:rsidP="001A10AC">
      <w:pPr>
        <w:pStyle w:val="ListParagraph"/>
        <w:numPr>
          <w:ilvl w:val="1"/>
          <w:numId w:val="1"/>
        </w:numPr>
        <w:spacing w:before="6" w:after="0" w:line="281" w:lineRule="auto"/>
        <w:rPr>
          <w:szCs w:val="18"/>
        </w:rPr>
      </w:pPr>
      <w:r w:rsidRPr="000A6AFA">
        <w:rPr>
          <w:szCs w:val="18"/>
        </w:rPr>
        <w:t>Penyelesaian Dan Distribusi Laporan Hasil Audit</w:t>
      </w:r>
    </w:p>
    <w:p w:rsidR="001A10AC" w:rsidRPr="000A6AFA" w:rsidRDefault="001A10AC" w:rsidP="001A10AC">
      <w:pPr>
        <w:pStyle w:val="ListParagraph"/>
        <w:numPr>
          <w:ilvl w:val="1"/>
          <w:numId w:val="1"/>
        </w:numPr>
        <w:spacing w:before="6" w:after="0" w:line="281" w:lineRule="auto"/>
        <w:rPr>
          <w:szCs w:val="18"/>
        </w:rPr>
      </w:pPr>
      <w:r w:rsidRPr="000A6AFA">
        <w:rPr>
          <w:szCs w:val="18"/>
        </w:rPr>
        <w:t>Monitoring Tindak Lanjut Hasil Audit</w:t>
      </w:r>
    </w:p>
    <w:p w:rsidR="001A10AC" w:rsidRPr="000A6AFA" w:rsidRDefault="001A10AC" w:rsidP="001A10AC">
      <w:pPr>
        <w:pStyle w:val="ListParagraph"/>
        <w:numPr>
          <w:ilvl w:val="1"/>
          <w:numId w:val="1"/>
        </w:numPr>
        <w:spacing w:before="6" w:after="0" w:line="281" w:lineRule="auto"/>
        <w:rPr>
          <w:szCs w:val="18"/>
        </w:rPr>
      </w:pPr>
      <w:r w:rsidRPr="000A6AFA">
        <w:rPr>
          <w:szCs w:val="18"/>
        </w:rPr>
        <w:t>Evaluasi Proses Dan Hasil Audit</w:t>
      </w:r>
    </w:p>
    <w:p w:rsidR="001A10AC" w:rsidRPr="000A6AFA" w:rsidRDefault="001A10AC" w:rsidP="001A10AC">
      <w:pPr>
        <w:pStyle w:val="ListParagraph"/>
        <w:numPr>
          <w:ilvl w:val="0"/>
          <w:numId w:val="1"/>
        </w:numPr>
        <w:spacing w:before="6" w:after="0" w:line="281" w:lineRule="auto"/>
        <w:rPr>
          <w:szCs w:val="18"/>
        </w:rPr>
      </w:pPr>
      <w:r w:rsidRPr="000A6AFA">
        <w:rPr>
          <w:bCs/>
          <w:szCs w:val="18"/>
        </w:rPr>
        <w:t>PELAPORAN PEDOMAN PENULISAN HASIL AUDIT</w:t>
      </w:r>
    </w:p>
    <w:p w:rsidR="001A10AC" w:rsidRPr="000A6AFA" w:rsidRDefault="001A10AC" w:rsidP="001A10AC">
      <w:pPr>
        <w:pStyle w:val="ListParagraph"/>
        <w:numPr>
          <w:ilvl w:val="0"/>
          <w:numId w:val="1"/>
        </w:numPr>
        <w:spacing w:before="6" w:after="0" w:line="281" w:lineRule="auto"/>
        <w:rPr>
          <w:szCs w:val="18"/>
        </w:rPr>
      </w:pPr>
      <w:r w:rsidRPr="000A6AFA">
        <w:rPr>
          <w:szCs w:val="18"/>
        </w:rPr>
        <w:t>STUDI KASUS</w:t>
      </w:r>
    </w:p>
    <w:p w:rsidR="001A10AC" w:rsidRDefault="001A10AC" w:rsidP="001A10AC">
      <w:pPr>
        <w:spacing w:before="6" w:after="0" w:line="281" w:lineRule="auto"/>
        <w:rPr>
          <w:sz w:val="20"/>
          <w:szCs w:val="18"/>
        </w:rPr>
      </w:pPr>
    </w:p>
    <w:p w:rsidR="001A10AC" w:rsidRPr="00392DCA" w:rsidRDefault="001A10AC" w:rsidP="001A10AC">
      <w:pPr>
        <w:spacing w:after="0" w:line="240" w:lineRule="auto"/>
        <w:rPr>
          <w:b/>
        </w:rPr>
      </w:pPr>
      <w:r w:rsidRPr="00392DCA">
        <w:rPr>
          <w:b/>
        </w:rPr>
        <w:t>PESETA PELATIHAN</w:t>
      </w:r>
    </w:p>
    <w:p w:rsidR="001A10AC" w:rsidRDefault="001A10AC" w:rsidP="001A10AC">
      <w:pPr>
        <w:spacing w:after="0" w:line="240" w:lineRule="auto"/>
      </w:pPr>
      <w:r>
        <w:t>Manajer dan staf audit,  risiko kepala petugas; internal dan eksternal auditor,  dan mereka yang bertanggungjawab terhadap kegiatan risk management.</w:t>
      </w:r>
    </w:p>
    <w:p w:rsidR="001A10AC" w:rsidRDefault="001A10AC" w:rsidP="001A10AC">
      <w:pPr>
        <w:spacing w:after="0" w:line="240" w:lineRule="auto"/>
        <w:rPr>
          <w:b/>
          <w:sz w:val="24"/>
        </w:rPr>
      </w:pPr>
    </w:p>
    <w:p w:rsidR="0070311D" w:rsidRPr="00222951" w:rsidRDefault="0070311D" w:rsidP="0070311D">
      <w:pPr>
        <w:spacing w:before="120" w:after="0" w:line="240" w:lineRule="auto"/>
        <w:rPr>
          <w:b/>
          <w:sz w:val="24"/>
        </w:rPr>
      </w:pPr>
      <w:r w:rsidRPr="00222951">
        <w:rPr>
          <w:b/>
          <w:sz w:val="24"/>
        </w:rPr>
        <w:t>INVESTASI DAN LOKASI PELATIHAN</w:t>
      </w:r>
    </w:p>
    <w:p w:rsidR="0070311D" w:rsidRPr="00222951" w:rsidRDefault="0070311D" w:rsidP="0070311D">
      <w:pPr>
        <w:spacing w:after="0" w:line="240" w:lineRule="auto"/>
      </w:pPr>
      <w:r>
        <w:rPr>
          <w:b/>
        </w:rPr>
        <w:t>FAVEHOTEL Gatot Subroto Jakarata atau Hotel Puri Denpasar Jakarta</w:t>
      </w:r>
    </w:p>
    <w:p w:rsidR="0070311D" w:rsidRDefault="0070311D" w:rsidP="0070311D">
      <w:pPr>
        <w:spacing w:after="0" w:line="240" w:lineRule="auto"/>
      </w:pPr>
      <w:r w:rsidRPr="00222951">
        <w:t xml:space="preserve">Investasi Per Person Rp </w:t>
      </w:r>
      <w:r>
        <w:t>4.0</w:t>
      </w:r>
      <w:r w:rsidRPr="00222951">
        <w:t>00.000</w:t>
      </w:r>
    </w:p>
    <w:p w:rsidR="00CC53CE" w:rsidRDefault="00CC53CE" w:rsidP="0070311D">
      <w:pPr>
        <w:spacing w:after="0" w:line="240" w:lineRule="auto"/>
      </w:pPr>
      <w:bookmarkStart w:id="0" w:name="_GoBack"/>
      <w:bookmarkEnd w:id="0"/>
    </w:p>
    <w:sectPr w:rsidR="00CC53CE" w:rsidSect="0035060D">
      <w:type w:val="continuous"/>
      <w:pgSz w:w="11907" w:h="16839" w:code="9"/>
      <w:pgMar w:top="720" w:right="567" w:bottom="567" w:left="851" w:header="227" w:footer="340"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282F" w:rsidRDefault="005C282F" w:rsidP="009B4AC7">
      <w:pPr>
        <w:spacing w:after="0" w:line="240" w:lineRule="auto"/>
      </w:pPr>
      <w:r>
        <w:separator/>
      </w:r>
    </w:p>
  </w:endnote>
  <w:endnote w:type="continuationSeparator" w:id="0">
    <w:p w:rsidR="005C282F" w:rsidRDefault="005C282F" w:rsidP="009B4A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C7" w:rsidRDefault="002A0ABC">
    <w:pPr>
      <w:pStyle w:val="Footer"/>
    </w:pPr>
    <w:r>
      <w:rPr>
        <w:noProof/>
      </w:rPr>
      <mc:AlternateContent>
        <mc:Choice Requires="wps">
          <w:drawing>
            <wp:anchor distT="0" distB="0" distL="114300" distR="114300" simplePos="0" relativeHeight="251658240" behindDoc="0" locked="0" layoutInCell="1" allowOverlap="1">
              <wp:simplePos x="0" y="0"/>
              <wp:positionH relativeFrom="column">
                <wp:posOffset>5670550</wp:posOffset>
              </wp:positionH>
              <wp:positionV relativeFrom="paragraph">
                <wp:posOffset>5715</wp:posOffset>
              </wp:positionV>
              <wp:extent cx="925195" cy="314960"/>
              <wp:effectExtent l="3175" t="0"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5195" cy="314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10AC" w:rsidRPr="004F2DEE" w:rsidRDefault="001A10AC" w:rsidP="001A10AC">
                          <w:pPr>
                            <w:rPr>
                              <w:b/>
                              <w:sz w:val="28"/>
                            </w:rPr>
                          </w:pPr>
                          <w:r>
                            <w:rPr>
                              <w:b/>
                              <w:sz w:val="28"/>
                            </w:rPr>
                            <w:t>A</w:t>
                          </w:r>
                          <w:r w:rsidR="00EB768C">
                            <w:rPr>
                              <w:b/>
                              <w:sz w:val="28"/>
                            </w:rPr>
                            <w:t>FC - 02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446.5pt;margin-top:.45pt;width:72.85pt;height:2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" stroked="f">
              <v:textbox>
                <w:txbxContent>
                  <w:p w:rsidR="001A10AC" w:rsidRPr="004F2DEE" w:rsidRDefault="001A10AC" w:rsidP="001A10AC">
                    <w:pPr>
                      <w:rPr>
                        <w:b/>
                        <w:sz w:val="28"/>
                      </w:rPr>
                    </w:pPr>
                    <w:r>
                      <w:rPr>
                        <w:b/>
                        <w:sz w:val="28"/>
                      </w:rPr>
                      <w:t>A</w:t>
                    </w:r>
                    <w:r w:rsidR="00EB768C">
                      <w:rPr>
                        <w:b/>
                        <w:sz w:val="28"/>
                      </w:rPr>
                      <w:t>FC - 02</w:t>
                    </w:r>
                  </w:p>
                </w:txbxContent>
              </v:textbox>
            </v:shape>
          </w:pict>
        </mc:Fallback>
      </mc:AlternateContent>
    </w:r>
  </w:p>
  <w:p w:rsidR="009B4AC7" w:rsidRDefault="009B4AC7">
    <w:pPr>
      <w:pStyle w:val="Footer"/>
    </w:pPr>
    <w:r>
      <w:rPr>
        <w:noProof/>
      </w:rPr>
      <w:drawing>
        <wp:inline distT="0" distB="0" distL="0" distR="0">
          <wp:extent cx="6870192" cy="445008"/>
          <wp:effectExtent l="19050" t="0" r="6858" b="0"/>
          <wp:docPr id="3" name="Picture 1" descr="Letterhead 01 bawa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01 bawah.jpg"/>
                  <pic:cNvPicPr/>
                </pic:nvPicPr>
                <pic:blipFill>
                  <a:blip r:embed="rId1"/>
                  <a:stretch>
                    <a:fillRect/>
                  </a:stretch>
                </pic:blipFill>
                <pic:spPr>
                  <a:xfrm>
                    <a:off x="0" y="0"/>
                    <a:ext cx="6870192" cy="445008"/>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282F" w:rsidRDefault="005C282F" w:rsidP="009B4AC7">
      <w:pPr>
        <w:spacing w:after="0" w:line="240" w:lineRule="auto"/>
      </w:pPr>
      <w:r>
        <w:separator/>
      </w:r>
    </w:p>
  </w:footnote>
  <w:footnote w:type="continuationSeparator" w:id="0">
    <w:p w:rsidR="005C282F" w:rsidRDefault="005C282F" w:rsidP="009B4AC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AC7" w:rsidRDefault="009B4AC7">
    <w:pPr>
      <w:pStyle w:val="Header"/>
    </w:pPr>
    <w:r>
      <w:rPr>
        <w:noProof/>
      </w:rPr>
      <w:drawing>
        <wp:inline distT="0" distB="0" distL="0" distR="0">
          <wp:extent cx="6870192" cy="1085088"/>
          <wp:effectExtent l="19050" t="0" r="6858" b="0"/>
          <wp:docPr id="1" name="Picture 0" descr="Letterhead 01 at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01 atas.jpg"/>
                  <pic:cNvPicPr/>
                </pic:nvPicPr>
                <pic:blipFill>
                  <a:blip r:embed="rId1"/>
                  <a:stretch>
                    <a:fillRect/>
                  </a:stretch>
                </pic:blipFill>
                <pic:spPr>
                  <a:xfrm>
                    <a:off x="0" y="0"/>
                    <a:ext cx="6870192" cy="1085088"/>
                  </a:xfrm>
                  <a:prstGeom prst="rect">
                    <a:avLst/>
                  </a:prstGeom>
                </pic:spPr>
              </pic:pic>
            </a:graphicData>
          </a:graphic>
        </wp:inline>
      </w:drawing>
    </w:r>
  </w:p>
  <w:p w:rsidR="009B4AC7" w:rsidRDefault="009B4AC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5B2ADB"/>
    <w:multiLevelType w:val="hybridMultilevel"/>
    <w:tmpl w:val="5C3CCF0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3F556722"/>
    <w:multiLevelType w:val="hybridMultilevel"/>
    <w:tmpl w:val="6F5A56A4"/>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CFA517E"/>
    <w:multiLevelType w:val="hybridMultilevel"/>
    <w:tmpl w:val="7E8E77C2"/>
    <w:lvl w:ilvl="0" w:tplc="18EA1E08">
      <w:start w:val="1"/>
      <w:numFmt w:val="bullet"/>
      <w:lvlText w:val="•"/>
      <w:lvlJc w:val="left"/>
      <w:pPr>
        <w:ind w:left="720" w:hanging="720"/>
      </w:pPr>
      <w:rPr>
        <w:rFonts w:ascii="Calibri" w:eastAsiaTheme="minorHAnsi" w:hAnsi="Calibri" w:cs="Tahoma"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4AC7"/>
    <w:rsid w:val="000237ED"/>
    <w:rsid w:val="000943EE"/>
    <w:rsid w:val="00094F43"/>
    <w:rsid w:val="000B426D"/>
    <w:rsid w:val="000D7647"/>
    <w:rsid w:val="00111C40"/>
    <w:rsid w:val="00132449"/>
    <w:rsid w:val="00186DE9"/>
    <w:rsid w:val="001954DC"/>
    <w:rsid w:val="001A10AC"/>
    <w:rsid w:val="001C4280"/>
    <w:rsid w:val="002556FC"/>
    <w:rsid w:val="00255C49"/>
    <w:rsid w:val="00281FD5"/>
    <w:rsid w:val="002A0ABC"/>
    <w:rsid w:val="002E0F64"/>
    <w:rsid w:val="002E1FD3"/>
    <w:rsid w:val="00345675"/>
    <w:rsid w:val="0035060D"/>
    <w:rsid w:val="003574AF"/>
    <w:rsid w:val="00372AF4"/>
    <w:rsid w:val="003935CE"/>
    <w:rsid w:val="00397238"/>
    <w:rsid w:val="003B3641"/>
    <w:rsid w:val="00446163"/>
    <w:rsid w:val="0048013B"/>
    <w:rsid w:val="00480D0F"/>
    <w:rsid w:val="0049134E"/>
    <w:rsid w:val="004C54EB"/>
    <w:rsid w:val="004C557D"/>
    <w:rsid w:val="00554576"/>
    <w:rsid w:val="00576D15"/>
    <w:rsid w:val="00593280"/>
    <w:rsid w:val="005C282F"/>
    <w:rsid w:val="005C3792"/>
    <w:rsid w:val="005D41C0"/>
    <w:rsid w:val="005D7315"/>
    <w:rsid w:val="005E742C"/>
    <w:rsid w:val="005E76B9"/>
    <w:rsid w:val="0063732D"/>
    <w:rsid w:val="006A5C52"/>
    <w:rsid w:val="0070311D"/>
    <w:rsid w:val="007A7A41"/>
    <w:rsid w:val="007F2B5D"/>
    <w:rsid w:val="008231F1"/>
    <w:rsid w:val="00825273"/>
    <w:rsid w:val="00834A39"/>
    <w:rsid w:val="00846928"/>
    <w:rsid w:val="00851D59"/>
    <w:rsid w:val="008941E4"/>
    <w:rsid w:val="00896732"/>
    <w:rsid w:val="008D13CF"/>
    <w:rsid w:val="00930A59"/>
    <w:rsid w:val="00932A62"/>
    <w:rsid w:val="00945E4F"/>
    <w:rsid w:val="0096792E"/>
    <w:rsid w:val="00973027"/>
    <w:rsid w:val="00997C7B"/>
    <w:rsid w:val="009B4AC7"/>
    <w:rsid w:val="009C3F74"/>
    <w:rsid w:val="009F700C"/>
    <w:rsid w:val="00A95897"/>
    <w:rsid w:val="00B46DCA"/>
    <w:rsid w:val="00B5059E"/>
    <w:rsid w:val="00B91DB8"/>
    <w:rsid w:val="00BA3204"/>
    <w:rsid w:val="00C128B0"/>
    <w:rsid w:val="00C7742A"/>
    <w:rsid w:val="00C973CE"/>
    <w:rsid w:val="00CC53CE"/>
    <w:rsid w:val="00D053DA"/>
    <w:rsid w:val="00D071A4"/>
    <w:rsid w:val="00D23CFD"/>
    <w:rsid w:val="00D46094"/>
    <w:rsid w:val="00D46443"/>
    <w:rsid w:val="00D74ED4"/>
    <w:rsid w:val="00D916D3"/>
    <w:rsid w:val="00DD41C6"/>
    <w:rsid w:val="00DD7FB4"/>
    <w:rsid w:val="00E11061"/>
    <w:rsid w:val="00E21CD9"/>
    <w:rsid w:val="00E35230"/>
    <w:rsid w:val="00E73E3C"/>
    <w:rsid w:val="00E74F68"/>
    <w:rsid w:val="00EA52CA"/>
    <w:rsid w:val="00EB1286"/>
    <w:rsid w:val="00EB768C"/>
    <w:rsid w:val="00ED3F60"/>
    <w:rsid w:val="00EE0998"/>
    <w:rsid w:val="00F106B7"/>
    <w:rsid w:val="00F23A90"/>
    <w:rsid w:val="00F2459C"/>
    <w:rsid w:val="00FA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3022E0F-6C8B-4A1A-968D-4CE60D097D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4A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AC7"/>
  </w:style>
  <w:style w:type="paragraph" w:styleId="Footer">
    <w:name w:val="footer"/>
    <w:basedOn w:val="Normal"/>
    <w:link w:val="FooterChar"/>
    <w:uiPriority w:val="99"/>
    <w:unhideWhenUsed/>
    <w:rsid w:val="009B4A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AC7"/>
  </w:style>
  <w:style w:type="paragraph" w:styleId="BalloonText">
    <w:name w:val="Balloon Text"/>
    <w:basedOn w:val="Normal"/>
    <w:link w:val="BalloonTextChar"/>
    <w:uiPriority w:val="99"/>
    <w:semiHidden/>
    <w:unhideWhenUsed/>
    <w:rsid w:val="009B4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4AC7"/>
    <w:rPr>
      <w:rFonts w:ascii="Tahoma" w:hAnsi="Tahoma" w:cs="Tahoma"/>
      <w:sz w:val="16"/>
      <w:szCs w:val="16"/>
    </w:rPr>
  </w:style>
  <w:style w:type="paragraph" w:styleId="ListParagraph">
    <w:name w:val="List Paragraph"/>
    <w:basedOn w:val="Normal"/>
    <w:uiPriority w:val="34"/>
    <w:qFormat/>
    <w:rsid w:val="001A10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DD18C4-7AB5-4E92-AF5E-F133E16A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Dino</cp:lastModifiedBy>
  <cp:revision>8</cp:revision>
  <dcterms:created xsi:type="dcterms:W3CDTF">2014-12-05T14:16:00Z</dcterms:created>
  <dcterms:modified xsi:type="dcterms:W3CDTF">2019-01-30T05:14:00Z</dcterms:modified>
</cp:coreProperties>
</file>